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D8C8" w14:textId="77777777" w:rsidR="00FE067E" w:rsidRPr="00813436" w:rsidRDefault="00CD36CF" w:rsidP="00CC1F3B">
      <w:pPr>
        <w:pStyle w:val="TitlePageOrigin"/>
        <w:rPr>
          <w:color w:val="auto"/>
        </w:rPr>
      </w:pPr>
      <w:r w:rsidRPr="00813436">
        <w:rPr>
          <w:color w:val="auto"/>
        </w:rPr>
        <w:t>WEST virginia legislature</w:t>
      </w:r>
    </w:p>
    <w:p w14:paraId="534C331E" w14:textId="77777777" w:rsidR="00CD36CF" w:rsidRPr="00813436" w:rsidRDefault="00CD36CF" w:rsidP="00CC1F3B">
      <w:pPr>
        <w:pStyle w:val="TitlePageSession"/>
        <w:rPr>
          <w:color w:val="auto"/>
        </w:rPr>
      </w:pPr>
      <w:r w:rsidRPr="00813436">
        <w:rPr>
          <w:color w:val="auto"/>
        </w:rPr>
        <w:t>20</w:t>
      </w:r>
      <w:r w:rsidR="007F29DD" w:rsidRPr="00813436">
        <w:rPr>
          <w:color w:val="auto"/>
        </w:rPr>
        <w:t>2</w:t>
      </w:r>
      <w:r w:rsidR="00575F35" w:rsidRPr="00813436">
        <w:rPr>
          <w:color w:val="auto"/>
        </w:rPr>
        <w:t>2</w:t>
      </w:r>
      <w:r w:rsidRPr="00813436">
        <w:rPr>
          <w:color w:val="auto"/>
        </w:rPr>
        <w:t xml:space="preserve"> regular session</w:t>
      </w:r>
    </w:p>
    <w:p w14:paraId="2D51E429" w14:textId="77777777" w:rsidR="00CD36CF" w:rsidRPr="00813436" w:rsidRDefault="00A83108" w:rsidP="00CC1F3B">
      <w:pPr>
        <w:pStyle w:val="TitlePageBillPrefix"/>
        <w:rPr>
          <w:color w:val="auto"/>
        </w:rPr>
      </w:pPr>
      <w:sdt>
        <w:sdtPr>
          <w:rPr>
            <w:color w:val="auto"/>
          </w:rPr>
          <w:tag w:val="IntroDate"/>
          <w:id w:val="-1236936958"/>
          <w:placeholder>
            <w:docPart w:val="60BB5B4F2A144202AEC65DD03735D60B"/>
          </w:placeholder>
          <w:text/>
        </w:sdtPr>
        <w:sdtEndPr/>
        <w:sdtContent>
          <w:r w:rsidR="00AE48A0" w:rsidRPr="00813436">
            <w:rPr>
              <w:color w:val="auto"/>
            </w:rPr>
            <w:t>Introduced</w:t>
          </w:r>
        </w:sdtContent>
      </w:sdt>
    </w:p>
    <w:p w14:paraId="39AABFB4" w14:textId="2943C4FC" w:rsidR="00CD36CF" w:rsidRPr="00813436" w:rsidRDefault="00A83108" w:rsidP="00CC1F3B">
      <w:pPr>
        <w:pStyle w:val="BillNumber"/>
        <w:rPr>
          <w:color w:val="auto"/>
        </w:rPr>
      </w:pPr>
      <w:sdt>
        <w:sdtPr>
          <w:rPr>
            <w:color w:val="auto"/>
          </w:rPr>
          <w:tag w:val="Chamber"/>
          <w:id w:val="893011969"/>
          <w:lock w:val="sdtLocked"/>
          <w:placeholder>
            <w:docPart w:val="FF9EECFECC944830BD01E09866CA009C"/>
          </w:placeholder>
          <w:dropDownList>
            <w:listItem w:displayText="House" w:value="House"/>
            <w:listItem w:displayText="Senate" w:value="Senate"/>
          </w:dropDownList>
        </w:sdtPr>
        <w:sdtEndPr/>
        <w:sdtContent>
          <w:r w:rsidR="005D7E17" w:rsidRPr="00813436">
            <w:rPr>
              <w:color w:val="auto"/>
            </w:rPr>
            <w:t>Senate</w:t>
          </w:r>
        </w:sdtContent>
      </w:sdt>
      <w:r w:rsidR="00303684" w:rsidRPr="00813436">
        <w:rPr>
          <w:color w:val="auto"/>
        </w:rPr>
        <w:t xml:space="preserve"> </w:t>
      </w:r>
      <w:r w:rsidR="00CD36CF" w:rsidRPr="00813436">
        <w:rPr>
          <w:color w:val="auto"/>
        </w:rPr>
        <w:t xml:space="preserve">Bill </w:t>
      </w:r>
      <w:sdt>
        <w:sdtPr>
          <w:rPr>
            <w:color w:val="auto"/>
          </w:rPr>
          <w:tag w:val="BNum"/>
          <w:id w:val="1645317809"/>
          <w:lock w:val="sdtLocked"/>
          <w:placeholder>
            <w:docPart w:val="C74EA05AAF4D41CDBAA00A0A3D9F2F12"/>
          </w:placeholder>
          <w:text/>
        </w:sdtPr>
        <w:sdtEndPr/>
        <w:sdtContent>
          <w:r w:rsidR="00BB3EF9">
            <w:rPr>
              <w:color w:val="auto"/>
            </w:rPr>
            <w:t>706</w:t>
          </w:r>
        </w:sdtContent>
      </w:sdt>
    </w:p>
    <w:p w14:paraId="668928D1" w14:textId="32F9F8B4" w:rsidR="00CD36CF" w:rsidRPr="00813436" w:rsidRDefault="00CD36CF" w:rsidP="00CC1F3B">
      <w:pPr>
        <w:pStyle w:val="Sponsors"/>
        <w:rPr>
          <w:color w:val="auto"/>
        </w:rPr>
      </w:pPr>
      <w:r w:rsidRPr="00813436">
        <w:rPr>
          <w:color w:val="auto"/>
        </w:rPr>
        <w:t xml:space="preserve">By </w:t>
      </w:r>
      <w:sdt>
        <w:sdtPr>
          <w:rPr>
            <w:color w:val="auto"/>
          </w:rPr>
          <w:tag w:val="Sponsors"/>
          <w:id w:val="1589585889"/>
          <w:placeholder>
            <w:docPart w:val="9C093C96DAAB4ED894D1CB49F4416A96"/>
          </w:placeholder>
          <w:text w:multiLine="1"/>
        </w:sdtPr>
        <w:sdtEndPr/>
        <w:sdtContent>
          <w:r w:rsidR="00234C04" w:rsidRPr="00813436">
            <w:rPr>
              <w:color w:val="auto"/>
            </w:rPr>
            <w:t>Se</w:t>
          </w:r>
          <w:r w:rsidR="00A5130C" w:rsidRPr="00813436">
            <w:rPr>
              <w:color w:val="auto"/>
            </w:rPr>
            <w:t>nator</w:t>
          </w:r>
          <w:r w:rsidR="00A83108">
            <w:rPr>
              <w:color w:val="auto"/>
            </w:rPr>
            <w:t>s</w:t>
          </w:r>
          <w:r w:rsidR="00A5130C" w:rsidRPr="00813436">
            <w:rPr>
              <w:color w:val="auto"/>
            </w:rPr>
            <w:t xml:space="preserve"> </w:t>
          </w:r>
          <w:r w:rsidR="00234C04" w:rsidRPr="00813436">
            <w:rPr>
              <w:color w:val="auto"/>
            </w:rPr>
            <w:t>P</w:t>
          </w:r>
          <w:r w:rsidR="00A5130C" w:rsidRPr="00813436">
            <w:rPr>
              <w:color w:val="auto"/>
            </w:rPr>
            <w:t>lymale</w:t>
          </w:r>
          <w:r w:rsidR="00A83108">
            <w:rPr>
              <w:color w:val="auto"/>
            </w:rPr>
            <w:t xml:space="preserve"> and Stollings</w:t>
          </w:r>
        </w:sdtContent>
      </w:sdt>
    </w:p>
    <w:p w14:paraId="36EFBE41" w14:textId="3EC61B2E" w:rsidR="00E831B3" w:rsidRPr="00813436" w:rsidRDefault="00CD36CF" w:rsidP="00CC1F3B">
      <w:pPr>
        <w:pStyle w:val="References"/>
        <w:rPr>
          <w:color w:val="auto"/>
        </w:rPr>
      </w:pPr>
      <w:r w:rsidRPr="00813436">
        <w:rPr>
          <w:color w:val="auto"/>
        </w:rPr>
        <w:t>[</w:t>
      </w:r>
      <w:sdt>
        <w:sdtPr>
          <w:rPr>
            <w:color w:val="auto"/>
          </w:rPr>
          <w:tag w:val="References"/>
          <w:id w:val="-1043047873"/>
          <w:placeholder>
            <w:docPart w:val="97DB04CDB631419AA9EF46EBF8E368EC"/>
          </w:placeholder>
          <w:text w:multiLine="1"/>
        </w:sdtPr>
        <w:sdtEndPr/>
        <w:sdtContent>
          <w:r w:rsidR="00234C04" w:rsidRPr="00813436">
            <w:rPr>
              <w:color w:val="auto"/>
            </w:rPr>
            <w:t>Introduced</w:t>
          </w:r>
          <w:r w:rsidR="00BB3EF9">
            <w:rPr>
              <w:color w:val="auto"/>
            </w:rPr>
            <w:t xml:space="preserve"> February 21, 2022</w:t>
          </w:r>
          <w:r w:rsidR="00234C04" w:rsidRPr="00813436">
            <w:rPr>
              <w:color w:val="auto"/>
            </w:rPr>
            <w:t xml:space="preserve">; referred </w:t>
          </w:r>
          <w:r w:rsidR="00234C04" w:rsidRPr="00813436">
            <w:rPr>
              <w:color w:val="auto"/>
            </w:rPr>
            <w:br/>
            <w:t>to the Committee on</w:t>
          </w:r>
          <w:r w:rsidR="002E0EB2">
            <w:rPr>
              <w:color w:val="auto"/>
            </w:rPr>
            <w:t xml:space="preserve"> Health and Human Resources</w:t>
          </w:r>
        </w:sdtContent>
      </w:sdt>
      <w:r w:rsidRPr="00813436">
        <w:rPr>
          <w:color w:val="auto"/>
        </w:rPr>
        <w:t>]</w:t>
      </w:r>
    </w:p>
    <w:p w14:paraId="2662A5C5" w14:textId="1AC52DE4" w:rsidR="00303684" w:rsidRPr="00813436" w:rsidRDefault="0000526A" w:rsidP="00CC1F3B">
      <w:pPr>
        <w:pStyle w:val="TitleSection"/>
        <w:rPr>
          <w:color w:val="auto"/>
        </w:rPr>
      </w:pPr>
      <w:r w:rsidRPr="00813436">
        <w:rPr>
          <w:color w:val="auto"/>
        </w:rPr>
        <w:lastRenderedPageBreak/>
        <w:t>A BILL</w:t>
      </w:r>
      <w:r w:rsidR="00A5130C" w:rsidRPr="00813436">
        <w:rPr>
          <w:color w:val="auto"/>
        </w:rPr>
        <w:t xml:space="preserve"> to amend </w:t>
      </w:r>
      <w:r w:rsidR="00234C04" w:rsidRPr="00813436">
        <w:rPr>
          <w:color w:val="auto"/>
        </w:rPr>
        <w:t xml:space="preserve">§5-16-25 of </w:t>
      </w:r>
      <w:r w:rsidR="00A5130C" w:rsidRPr="00813436">
        <w:rPr>
          <w:color w:val="auto"/>
        </w:rPr>
        <w:t>the Code of West Virginia, 1931, as amended</w:t>
      </w:r>
      <w:r w:rsidR="00234C04" w:rsidRPr="00813436">
        <w:rPr>
          <w:color w:val="auto"/>
        </w:rPr>
        <w:t xml:space="preserve">; and to amend said code </w:t>
      </w:r>
      <w:r w:rsidR="00A5130C" w:rsidRPr="00813436">
        <w:rPr>
          <w:color w:val="auto"/>
        </w:rPr>
        <w:t>by adding</w:t>
      </w:r>
      <w:r w:rsidR="00234C04" w:rsidRPr="00813436">
        <w:rPr>
          <w:color w:val="auto"/>
        </w:rPr>
        <w:t xml:space="preserve"> thereto</w:t>
      </w:r>
      <w:r w:rsidR="00A5130C" w:rsidRPr="00813436">
        <w:rPr>
          <w:color w:val="auto"/>
        </w:rPr>
        <w:t xml:space="preserve"> </w:t>
      </w:r>
      <w:r w:rsidR="00234C04" w:rsidRPr="00813436">
        <w:rPr>
          <w:color w:val="auto"/>
        </w:rPr>
        <w:t xml:space="preserve">a </w:t>
      </w:r>
      <w:r w:rsidR="00A5130C" w:rsidRPr="00813436">
        <w:rPr>
          <w:color w:val="auto"/>
        </w:rPr>
        <w:t>new section, designated §5-16-30</w:t>
      </w:r>
      <w:r w:rsidR="00234C04" w:rsidRPr="00813436">
        <w:rPr>
          <w:color w:val="auto"/>
        </w:rPr>
        <w:t>, all</w:t>
      </w:r>
      <w:r w:rsidR="00A5130C" w:rsidRPr="00813436">
        <w:rPr>
          <w:color w:val="auto"/>
        </w:rPr>
        <w:t xml:space="preserve"> relating to the West Virginia Public Employees Insurance Act; reimbursement of hospital in</w:t>
      </w:r>
      <w:r w:rsidR="00BB3EF9">
        <w:rPr>
          <w:color w:val="auto"/>
        </w:rPr>
        <w:t>-</w:t>
      </w:r>
      <w:r w:rsidR="00A5130C" w:rsidRPr="00813436">
        <w:rPr>
          <w:color w:val="auto"/>
        </w:rPr>
        <w:t>patient rates by the plan; naming of funds within the Public Employees Insurance Agency; creating the Supplemental Reimbursement Fund; providing for the administration of the fund, sources of funding for the fund, the purposes for expenditures from the fund; and authorizing expenditures from the fund from collections and pursuant to legislative appropriations.</w:t>
      </w:r>
    </w:p>
    <w:p w14:paraId="317E4E75" w14:textId="77777777" w:rsidR="00303684" w:rsidRPr="00813436" w:rsidRDefault="00303684" w:rsidP="00CC1F3B">
      <w:pPr>
        <w:pStyle w:val="EnactingClause"/>
        <w:rPr>
          <w:color w:val="auto"/>
        </w:rPr>
        <w:sectPr w:rsidR="00303684" w:rsidRPr="0081343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13436">
        <w:rPr>
          <w:color w:val="auto"/>
        </w:rPr>
        <w:t>Be it enacted by the Legislature of West Virginia:</w:t>
      </w:r>
    </w:p>
    <w:p w14:paraId="59F5375E" w14:textId="77777777" w:rsidR="00234C04" w:rsidRPr="00813436" w:rsidRDefault="00234C04" w:rsidP="006B408D">
      <w:pPr>
        <w:pStyle w:val="ArticleHeading"/>
        <w:rPr>
          <w:color w:val="auto"/>
        </w:rPr>
        <w:sectPr w:rsidR="00234C04" w:rsidRPr="00813436" w:rsidSect="00D93639">
          <w:type w:val="continuous"/>
          <w:pgSz w:w="12240" w:h="15840" w:code="1"/>
          <w:pgMar w:top="1440" w:right="1440" w:bottom="1440" w:left="1440" w:header="720" w:footer="720" w:gutter="0"/>
          <w:lnNumType w:countBy="1" w:restart="newSection"/>
          <w:cols w:space="720"/>
          <w:titlePg/>
          <w:docGrid w:linePitch="360"/>
        </w:sectPr>
      </w:pPr>
      <w:r w:rsidRPr="00813436">
        <w:rPr>
          <w:color w:val="auto"/>
        </w:rPr>
        <w:t>ARTICLE 16. WEST VIRGINIA PUBLIC EMPLOYEES INSURANCE ACT.</w:t>
      </w:r>
    </w:p>
    <w:p w14:paraId="482B8D6A" w14:textId="77777777" w:rsidR="00234C04" w:rsidRPr="00813436" w:rsidRDefault="00234C04" w:rsidP="00234C04">
      <w:pPr>
        <w:pStyle w:val="SectionHeading"/>
        <w:rPr>
          <w:color w:val="auto"/>
        </w:rPr>
      </w:pPr>
      <w:r w:rsidRPr="00813436">
        <w:rPr>
          <w:color w:val="auto"/>
        </w:rPr>
        <w:t>§5-16-25. Reserve fund.</w:t>
      </w:r>
    </w:p>
    <w:p w14:paraId="49DCF439" w14:textId="629E7B7D" w:rsidR="00234C04" w:rsidRPr="00813436" w:rsidRDefault="00234C04" w:rsidP="00234C04">
      <w:pPr>
        <w:pStyle w:val="SectionBody"/>
        <w:rPr>
          <w:color w:val="auto"/>
        </w:rPr>
      </w:pPr>
      <w:r w:rsidRPr="00813436">
        <w:rPr>
          <w:color w:val="auto"/>
        </w:rPr>
        <w:t xml:space="preserve">Upon the effective date of this section, the finance board shall establish and maintain a reserve fund for the purposes of offsetting unanticipated claim losses in any fiscal year </w:t>
      </w:r>
      <w:r w:rsidRPr="00813436">
        <w:rPr>
          <w:color w:val="auto"/>
          <w:u w:val="single"/>
        </w:rPr>
        <w:t xml:space="preserve">and supplementing any reimbursements made to hospitals in accordance with </w:t>
      </w:r>
      <w:r w:rsidR="00D600F2" w:rsidRPr="00813436">
        <w:rPr>
          <w:color w:val="auto"/>
          <w:u w:val="single"/>
        </w:rPr>
        <w:t xml:space="preserve">§5-16-30 of this code </w:t>
      </w:r>
      <w:r w:rsidRPr="00813436">
        <w:rPr>
          <w:color w:val="auto"/>
          <w:u w:val="single"/>
        </w:rPr>
        <w:t>at a rate less than the Medicare reimbursement up to the Medicare reimbursement rate.</w:t>
      </w:r>
      <w:r w:rsidRPr="00813436">
        <w:rPr>
          <w:color w:val="auto"/>
        </w:rPr>
        <w:t xml:space="preserve"> Beginning with the fiscal year 2002 plan and for each succeeding fiscal year plan, the finance board shall maintain the actuarily recommended reserve in an amount no less than 10 percent of the projected total plan costs for that fiscal year in the reserve fund, which is to be certified by the actuary and included in the final, approved financial plan submitted to the Governor and Legislature in accordance with the provisions of this article.</w:t>
      </w:r>
    </w:p>
    <w:p w14:paraId="1B5863E0" w14:textId="77777777" w:rsidR="00234C04" w:rsidRPr="00813436" w:rsidRDefault="00905749" w:rsidP="00905749">
      <w:pPr>
        <w:pStyle w:val="SectionHeading"/>
        <w:rPr>
          <w:color w:val="auto"/>
          <w:u w:val="single"/>
        </w:rPr>
        <w:sectPr w:rsidR="00234C04" w:rsidRPr="00813436" w:rsidSect="00DF199D">
          <w:type w:val="continuous"/>
          <w:pgSz w:w="12240" w:h="15840" w:code="1"/>
          <w:pgMar w:top="1440" w:right="1440" w:bottom="1440" w:left="1440" w:header="720" w:footer="720" w:gutter="0"/>
          <w:lnNumType w:countBy="1" w:restart="newSection"/>
          <w:cols w:space="720"/>
          <w:titlePg/>
          <w:docGrid w:linePitch="360"/>
        </w:sectPr>
      </w:pPr>
      <w:r w:rsidRPr="00813436">
        <w:rPr>
          <w:color w:val="auto"/>
          <w:u w:val="single"/>
        </w:rPr>
        <w:t>§5-16-30.  Hospital inpatient rates.</w:t>
      </w:r>
    </w:p>
    <w:p w14:paraId="74D5F26E" w14:textId="5773B38D" w:rsidR="00905749" w:rsidRPr="00813436" w:rsidRDefault="00905749" w:rsidP="00905749">
      <w:pPr>
        <w:pStyle w:val="SectionBody"/>
        <w:rPr>
          <w:color w:val="auto"/>
          <w:u w:val="single"/>
        </w:rPr>
      </w:pPr>
      <w:r w:rsidRPr="00813436">
        <w:rPr>
          <w:color w:val="auto"/>
          <w:u w:val="single"/>
        </w:rPr>
        <w:t xml:space="preserve">(a) The plan shall reimburse any hospital that provides inpatient care to </w:t>
      </w:r>
      <w:r w:rsidR="00962416" w:rsidRPr="00813436">
        <w:rPr>
          <w:color w:val="auto"/>
          <w:u w:val="single"/>
        </w:rPr>
        <w:t xml:space="preserve">a </w:t>
      </w:r>
      <w:r w:rsidRPr="00813436">
        <w:rPr>
          <w:color w:val="auto"/>
          <w:u w:val="single"/>
        </w:rPr>
        <w:t>participant beneficiar</w:t>
      </w:r>
      <w:r w:rsidR="00B950B6" w:rsidRPr="00813436">
        <w:rPr>
          <w:color w:val="auto"/>
          <w:u w:val="single"/>
        </w:rPr>
        <w:t>y</w:t>
      </w:r>
      <w:r w:rsidRPr="00813436">
        <w:rPr>
          <w:color w:val="auto"/>
          <w:u w:val="single"/>
        </w:rPr>
        <w:t xml:space="preserve"> at rates negotiated between the hospital and the plan</w:t>
      </w:r>
      <w:r w:rsidR="00A5130C" w:rsidRPr="00813436">
        <w:rPr>
          <w:color w:val="auto"/>
          <w:u w:val="single"/>
        </w:rPr>
        <w:t xml:space="preserve">: </w:t>
      </w:r>
      <w:r w:rsidR="00A5130C" w:rsidRPr="00813436">
        <w:rPr>
          <w:i/>
          <w:iCs/>
          <w:color w:val="auto"/>
          <w:u w:val="single"/>
        </w:rPr>
        <w:t>Provided</w:t>
      </w:r>
      <w:r w:rsidR="00A5130C" w:rsidRPr="00813436">
        <w:rPr>
          <w:color w:val="auto"/>
          <w:u w:val="single"/>
        </w:rPr>
        <w:t xml:space="preserve">, That any reimbursement at a rate less than Medicare reimbursement rate shall </w:t>
      </w:r>
      <w:r w:rsidR="001C1DFF" w:rsidRPr="00813436">
        <w:rPr>
          <w:color w:val="auto"/>
          <w:u w:val="single"/>
        </w:rPr>
        <w:t>be increased</w:t>
      </w:r>
      <w:r w:rsidR="00A5130C" w:rsidRPr="00813436">
        <w:rPr>
          <w:color w:val="auto"/>
          <w:u w:val="single"/>
        </w:rPr>
        <w:t xml:space="preserve"> up to the Medicare </w:t>
      </w:r>
      <w:r w:rsidR="0029724C" w:rsidRPr="00813436">
        <w:rPr>
          <w:color w:val="auto"/>
          <w:u w:val="single"/>
        </w:rPr>
        <w:t xml:space="preserve">rate </w:t>
      </w:r>
      <w:r w:rsidR="001C1DFF" w:rsidRPr="00813436">
        <w:rPr>
          <w:color w:val="auto"/>
          <w:u w:val="single"/>
        </w:rPr>
        <w:t>by utilizing funds provided</w:t>
      </w:r>
      <w:r w:rsidR="00997A15" w:rsidRPr="00813436">
        <w:rPr>
          <w:color w:val="auto"/>
          <w:u w:val="single"/>
        </w:rPr>
        <w:t xml:space="preserve"> for</w:t>
      </w:r>
      <w:r w:rsidR="001C1DFF" w:rsidRPr="00813436">
        <w:rPr>
          <w:color w:val="auto"/>
          <w:u w:val="single"/>
        </w:rPr>
        <w:t xml:space="preserve"> in </w:t>
      </w:r>
      <w:r w:rsidR="00D600F2" w:rsidRPr="00813436">
        <w:rPr>
          <w:color w:val="auto"/>
          <w:u w:val="single"/>
        </w:rPr>
        <w:t>§5-16-25 of this code</w:t>
      </w:r>
      <w:r w:rsidR="00997A15" w:rsidRPr="00813436">
        <w:rPr>
          <w:color w:val="auto"/>
          <w:u w:val="single"/>
        </w:rPr>
        <w:t>.</w:t>
      </w:r>
    </w:p>
    <w:p w14:paraId="4EC24AD0" w14:textId="7722868B" w:rsidR="00905749" w:rsidRPr="00813436" w:rsidRDefault="00905749" w:rsidP="00905749">
      <w:pPr>
        <w:pStyle w:val="SectionBody"/>
        <w:rPr>
          <w:color w:val="auto"/>
          <w:u w:val="single"/>
        </w:rPr>
      </w:pPr>
      <w:r w:rsidRPr="00813436">
        <w:rPr>
          <w:color w:val="auto"/>
          <w:u w:val="single"/>
        </w:rPr>
        <w:t xml:space="preserve">(b) Nothing in this section limits the authority of the director under §5-16-3(c) and §5-16-9 of this code, including, but not limited to, his or her authority to manage provider contracting and </w:t>
      </w:r>
      <w:r w:rsidRPr="00813436">
        <w:rPr>
          <w:color w:val="auto"/>
          <w:u w:val="single"/>
        </w:rPr>
        <w:lastRenderedPageBreak/>
        <w:t>payments and to designate covered and noncovered services.</w:t>
      </w:r>
    </w:p>
    <w:p w14:paraId="0EBCFA49" w14:textId="77777777" w:rsidR="00905749" w:rsidRPr="00813436" w:rsidRDefault="00905749" w:rsidP="00905749">
      <w:pPr>
        <w:pStyle w:val="SectionBody"/>
        <w:rPr>
          <w:color w:val="auto"/>
          <w:u w:val="single"/>
        </w:rPr>
      </w:pPr>
      <w:r w:rsidRPr="00813436">
        <w:rPr>
          <w:color w:val="auto"/>
          <w:u w:val="single"/>
        </w:rPr>
        <w:t>(c) This section does not limit the authority of the director, the plan, or the plans under §5-16-11 of this code.</w:t>
      </w:r>
    </w:p>
    <w:p w14:paraId="02DA8B81" w14:textId="7D840795" w:rsidR="00905749" w:rsidRPr="00813436" w:rsidRDefault="00905749" w:rsidP="00905749">
      <w:pPr>
        <w:pStyle w:val="SectionBody"/>
        <w:rPr>
          <w:color w:val="auto"/>
          <w:u w:val="single"/>
        </w:rPr>
      </w:pPr>
      <w:r w:rsidRPr="00813436">
        <w:rPr>
          <w:color w:val="auto"/>
          <w:u w:val="single"/>
        </w:rPr>
        <w:t>(d) This section shall apply to all policies, contracts, plans, or agreements subject to this section that are delivered, executed, amended, adjusted, or renewed on or after July 1, 2023.</w:t>
      </w:r>
    </w:p>
    <w:p w14:paraId="45CFB55F" w14:textId="6FF8DA4F" w:rsidR="00C33014" w:rsidRPr="00813436" w:rsidRDefault="0029724C" w:rsidP="00234C04">
      <w:pPr>
        <w:pStyle w:val="SectionBody"/>
        <w:rPr>
          <w:color w:val="auto"/>
          <w:u w:val="single"/>
        </w:rPr>
      </w:pPr>
      <w:r w:rsidRPr="00813436">
        <w:rPr>
          <w:color w:val="auto"/>
          <w:u w:val="single"/>
        </w:rPr>
        <w:t xml:space="preserve">(e) The </w:t>
      </w:r>
      <w:r w:rsidR="006E0CC0" w:rsidRPr="00813436">
        <w:rPr>
          <w:color w:val="auto"/>
          <w:u w:val="single"/>
        </w:rPr>
        <w:t>d</w:t>
      </w:r>
      <w:r w:rsidRPr="00813436">
        <w:rPr>
          <w:color w:val="auto"/>
          <w:u w:val="single"/>
        </w:rPr>
        <w:t xml:space="preserve">irector is authorized to </w:t>
      </w:r>
      <w:r w:rsidR="001C1DFF" w:rsidRPr="00813436">
        <w:rPr>
          <w:color w:val="auto"/>
          <w:u w:val="single"/>
        </w:rPr>
        <w:t>promulgate rules including, but not limited to, emergency rules to effectuate the provisions of this article.</w:t>
      </w:r>
    </w:p>
    <w:p w14:paraId="57A8CDCC" w14:textId="77777777" w:rsidR="00272502" w:rsidRPr="00813436" w:rsidRDefault="00272502" w:rsidP="00CC1F3B">
      <w:pPr>
        <w:pStyle w:val="Note"/>
        <w:rPr>
          <w:color w:val="auto"/>
        </w:rPr>
      </w:pPr>
    </w:p>
    <w:p w14:paraId="4C6DE85C" w14:textId="1DA17F99" w:rsidR="006865E9" w:rsidRPr="00813436" w:rsidRDefault="00CF1DCA" w:rsidP="00CC1F3B">
      <w:pPr>
        <w:pStyle w:val="Note"/>
        <w:rPr>
          <w:color w:val="auto"/>
        </w:rPr>
      </w:pPr>
      <w:r w:rsidRPr="00813436">
        <w:rPr>
          <w:color w:val="auto"/>
        </w:rPr>
        <w:t>NOTE: The</w:t>
      </w:r>
      <w:r w:rsidR="006865E9" w:rsidRPr="00813436">
        <w:rPr>
          <w:color w:val="auto"/>
        </w:rPr>
        <w:t xml:space="preserve"> purpose of this bill is to </w:t>
      </w:r>
      <w:r w:rsidR="00A5130C" w:rsidRPr="00813436">
        <w:rPr>
          <w:color w:val="auto"/>
        </w:rPr>
        <w:t xml:space="preserve">require the PEIA plan to reimburse hospitals that provide inpatient care to a participant beneficiary </w:t>
      </w:r>
      <w:r w:rsidR="00997A15" w:rsidRPr="00813436">
        <w:rPr>
          <w:color w:val="auto"/>
        </w:rPr>
        <w:t>at a rate below the Medicare reimbursement rate to supplement this reimbursement rate with funds within the reserve fund.</w:t>
      </w:r>
    </w:p>
    <w:p w14:paraId="2F77EC03" w14:textId="67BF01DD" w:rsidR="006865E9" w:rsidRPr="00813436" w:rsidRDefault="00AE48A0" w:rsidP="00CC1F3B">
      <w:pPr>
        <w:pStyle w:val="Note"/>
        <w:rPr>
          <w:color w:val="auto"/>
        </w:rPr>
      </w:pPr>
      <w:r w:rsidRPr="00813436">
        <w:rPr>
          <w:color w:val="auto"/>
        </w:rPr>
        <w:t>Strike-throughs indicate language that would be stricken from a heading or the present law</w:t>
      </w:r>
      <w:r w:rsidR="006E0CC0" w:rsidRPr="00813436">
        <w:rPr>
          <w:color w:val="auto"/>
        </w:rPr>
        <w:t>,</w:t>
      </w:r>
      <w:r w:rsidRPr="00813436">
        <w:rPr>
          <w:color w:val="auto"/>
        </w:rPr>
        <w:t xml:space="preserve"> and underscoring indicates new language that would be added.</w:t>
      </w:r>
    </w:p>
    <w:sectPr w:rsidR="006865E9" w:rsidRPr="00813436" w:rsidSect="0027250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155FB" w14:textId="77777777" w:rsidR="006D403D" w:rsidRPr="00B844FE" w:rsidRDefault="006D403D" w:rsidP="00B844FE">
      <w:r>
        <w:separator/>
      </w:r>
    </w:p>
  </w:endnote>
  <w:endnote w:type="continuationSeparator" w:id="0">
    <w:p w14:paraId="2EB93379" w14:textId="77777777" w:rsidR="006D403D" w:rsidRPr="00B844FE" w:rsidRDefault="006D403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695A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B1F24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D2478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B12E" w14:textId="77777777" w:rsidR="006D403D" w:rsidRPr="00B844FE" w:rsidRDefault="006D403D" w:rsidP="00B844FE">
      <w:r>
        <w:separator/>
      </w:r>
    </w:p>
  </w:footnote>
  <w:footnote w:type="continuationSeparator" w:id="0">
    <w:p w14:paraId="31E11F6B" w14:textId="77777777" w:rsidR="006D403D" w:rsidRPr="00B844FE" w:rsidRDefault="006D403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F924" w14:textId="77777777" w:rsidR="002A0269" w:rsidRPr="00B844FE" w:rsidRDefault="00A83108">
    <w:pPr>
      <w:pStyle w:val="Header"/>
    </w:pPr>
    <w:sdt>
      <w:sdtPr>
        <w:id w:val="-684364211"/>
        <w:placeholder>
          <w:docPart w:val="FF9EECFECC944830BD01E09866CA009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F9EECFECC944830BD01E09866CA009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4A49" w14:textId="5239617E" w:rsidR="00C33014" w:rsidRPr="00C33014" w:rsidRDefault="00AE48A0" w:rsidP="000573A9">
    <w:pPr>
      <w:pStyle w:val="HeaderStyle"/>
    </w:pPr>
    <w:r>
      <w:t>I</w:t>
    </w:r>
    <w:r w:rsidR="001A66B7">
      <w:t xml:space="preserve">ntr </w:t>
    </w:r>
    <w:sdt>
      <w:sdtPr>
        <w:tag w:val="BNumWH"/>
        <w:id w:val="138549797"/>
        <w:showingPlcHdr/>
        <w:text/>
      </w:sdtPr>
      <w:sdtEndPr/>
      <w:sdtContent/>
    </w:sdt>
    <w:r w:rsidR="00234C04">
      <w:t>SB</w:t>
    </w:r>
    <w:r w:rsidR="007A5259">
      <w:t xml:space="preserve"> </w:t>
    </w:r>
    <w:r w:rsidR="00BB3EF9">
      <w:t>706</w:t>
    </w:r>
    <w:r w:rsidR="00C33014" w:rsidRPr="002A0269">
      <w:ptab w:relativeTo="margin" w:alignment="center" w:leader="none"/>
    </w:r>
    <w:r w:rsidR="00C33014">
      <w:tab/>
    </w:r>
    <w:sdt>
      <w:sdtPr>
        <w:alias w:val="CBD Number"/>
        <w:tag w:val="CBD Number"/>
        <w:id w:val="1176923086"/>
        <w:lock w:val="sdtLocked"/>
        <w:text/>
      </w:sdtPr>
      <w:sdtEndPr/>
      <w:sdtContent>
        <w:r w:rsidR="00234C04">
          <w:t>2022R2902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2FD9" w14:textId="55E39FA3" w:rsidR="002A0269" w:rsidRPr="002A0269" w:rsidRDefault="00A8310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34C0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49"/>
    <w:rsid w:val="0000526A"/>
    <w:rsid w:val="000573A9"/>
    <w:rsid w:val="00085D22"/>
    <w:rsid w:val="000C5C77"/>
    <w:rsid w:val="000E3912"/>
    <w:rsid w:val="0010070F"/>
    <w:rsid w:val="001143CA"/>
    <w:rsid w:val="0015112E"/>
    <w:rsid w:val="001552E7"/>
    <w:rsid w:val="001566B4"/>
    <w:rsid w:val="001A66B7"/>
    <w:rsid w:val="001C1DFF"/>
    <w:rsid w:val="001C279E"/>
    <w:rsid w:val="001D459E"/>
    <w:rsid w:val="00210D46"/>
    <w:rsid w:val="00227664"/>
    <w:rsid w:val="00234C04"/>
    <w:rsid w:val="0027011C"/>
    <w:rsid w:val="00272502"/>
    <w:rsid w:val="00274200"/>
    <w:rsid w:val="00275740"/>
    <w:rsid w:val="0029724C"/>
    <w:rsid w:val="002A0269"/>
    <w:rsid w:val="002E0EB2"/>
    <w:rsid w:val="00303684"/>
    <w:rsid w:val="003143F5"/>
    <w:rsid w:val="00314854"/>
    <w:rsid w:val="00394191"/>
    <w:rsid w:val="003C51CD"/>
    <w:rsid w:val="004238EB"/>
    <w:rsid w:val="004368E0"/>
    <w:rsid w:val="004451B2"/>
    <w:rsid w:val="004C13DD"/>
    <w:rsid w:val="004E3441"/>
    <w:rsid w:val="00500579"/>
    <w:rsid w:val="00505E9C"/>
    <w:rsid w:val="00575F35"/>
    <w:rsid w:val="005A5366"/>
    <w:rsid w:val="005D7E17"/>
    <w:rsid w:val="006210B7"/>
    <w:rsid w:val="006369EB"/>
    <w:rsid w:val="00637E73"/>
    <w:rsid w:val="006865E9"/>
    <w:rsid w:val="00691F3E"/>
    <w:rsid w:val="00694BFB"/>
    <w:rsid w:val="006A106B"/>
    <w:rsid w:val="006C523D"/>
    <w:rsid w:val="006D4036"/>
    <w:rsid w:val="006D403D"/>
    <w:rsid w:val="006E0CC0"/>
    <w:rsid w:val="00792301"/>
    <w:rsid w:val="007A5259"/>
    <w:rsid w:val="007A7081"/>
    <w:rsid w:val="007F1CF5"/>
    <w:rsid w:val="007F29DD"/>
    <w:rsid w:val="00813436"/>
    <w:rsid w:val="00834EDE"/>
    <w:rsid w:val="008736AA"/>
    <w:rsid w:val="008D275D"/>
    <w:rsid w:val="00905749"/>
    <w:rsid w:val="00962416"/>
    <w:rsid w:val="00980327"/>
    <w:rsid w:val="00986478"/>
    <w:rsid w:val="00997A15"/>
    <w:rsid w:val="009B1160"/>
    <w:rsid w:val="009B5557"/>
    <w:rsid w:val="009C098A"/>
    <w:rsid w:val="009F1067"/>
    <w:rsid w:val="00A31E01"/>
    <w:rsid w:val="00A5130C"/>
    <w:rsid w:val="00A527AD"/>
    <w:rsid w:val="00A718CF"/>
    <w:rsid w:val="00A83108"/>
    <w:rsid w:val="00AE48A0"/>
    <w:rsid w:val="00AE61BE"/>
    <w:rsid w:val="00B128E7"/>
    <w:rsid w:val="00B16F25"/>
    <w:rsid w:val="00B24422"/>
    <w:rsid w:val="00B66B81"/>
    <w:rsid w:val="00B80C20"/>
    <w:rsid w:val="00B844FE"/>
    <w:rsid w:val="00B86B4F"/>
    <w:rsid w:val="00B94492"/>
    <w:rsid w:val="00B950B6"/>
    <w:rsid w:val="00BA1F84"/>
    <w:rsid w:val="00BB3EF9"/>
    <w:rsid w:val="00BC562B"/>
    <w:rsid w:val="00C33014"/>
    <w:rsid w:val="00C33434"/>
    <w:rsid w:val="00C34869"/>
    <w:rsid w:val="00C42EB6"/>
    <w:rsid w:val="00C85096"/>
    <w:rsid w:val="00CB20EF"/>
    <w:rsid w:val="00CC1F3B"/>
    <w:rsid w:val="00CD12CB"/>
    <w:rsid w:val="00CD36CF"/>
    <w:rsid w:val="00CF1DCA"/>
    <w:rsid w:val="00D579FC"/>
    <w:rsid w:val="00D600F2"/>
    <w:rsid w:val="00D81C16"/>
    <w:rsid w:val="00DA21E5"/>
    <w:rsid w:val="00DE526B"/>
    <w:rsid w:val="00DF199D"/>
    <w:rsid w:val="00E01542"/>
    <w:rsid w:val="00E32401"/>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251816"/>
  <w15:chartTrackingRefBased/>
  <w15:docId w15:val="{40367EAE-5154-4305-92A3-8CD2B5B2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05749"/>
    <w:rPr>
      <w:rFonts w:eastAsia="Calibri"/>
      <w:color w:val="000000"/>
    </w:rPr>
  </w:style>
  <w:style w:type="character" w:customStyle="1" w:styleId="SectionHeadingChar">
    <w:name w:val="Section Heading Char"/>
    <w:link w:val="SectionHeading"/>
    <w:rsid w:val="00905749"/>
    <w:rPr>
      <w:rFonts w:eastAsia="Calibri"/>
      <w:b/>
      <w:color w:val="000000"/>
    </w:rPr>
  </w:style>
  <w:style w:type="character" w:customStyle="1" w:styleId="ssparalabel">
    <w:name w:val="ss_paralabel"/>
    <w:basedOn w:val="DefaultParagraphFont"/>
    <w:rsid w:val="00B128E7"/>
  </w:style>
  <w:style w:type="character" w:customStyle="1" w:styleId="ssbf">
    <w:name w:val="ss_bf"/>
    <w:basedOn w:val="DefaultParagraphFont"/>
    <w:rsid w:val="00B128E7"/>
  </w:style>
  <w:style w:type="character" w:customStyle="1" w:styleId="ssparacontent">
    <w:name w:val="ss_paracontent"/>
    <w:basedOn w:val="DefaultParagraphFont"/>
    <w:rsid w:val="00B128E7"/>
  </w:style>
  <w:style w:type="character" w:styleId="Hyperlink">
    <w:name w:val="Hyperlink"/>
    <w:basedOn w:val="DefaultParagraphFont"/>
    <w:uiPriority w:val="99"/>
    <w:semiHidden/>
    <w:unhideWhenUsed/>
    <w:locked/>
    <w:rsid w:val="00B128E7"/>
    <w:rPr>
      <w:color w:val="0000FF"/>
      <w:u w:val="single"/>
    </w:rPr>
  </w:style>
  <w:style w:type="character" w:customStyle="1" w:styleId="ArticleHeadingChar">
    <w:name w:val="Article Heading Char"/>
    <w:link w:val="ArticleHeading"/>
    <w:rsid w:val="00234C0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2590">
      <w:bodyDiv w:val="1"/>
      <w:marLeft w:val="0"/>
      <w:marRight w:val="0"/>
      <w:marTop w:val="0"/>
      <w:marBottom w:val="0"/>
      <w:divBdr>
        <w:top w:val="none" w:sz="0" w:space="0" w:color="auto"/>
        <w:left w:val="none" w:sz="0" w:space="0" w:color="auto"/>
        <w:bottom w:val="none" w:sz="0" w:space="0" w:color="auto"/>
        <w:right w:val="none" w:sz="0" w:space="0" w:color="auto"/>
      </w:divBdr>
    </w:div>
    <w:div w:id="1007557061">
      <w:bodyDiv w:val="1"/>
      <w:marLeft w:val="0"/>
      <w:marRight w:val="0"/>
      <w:marTop w:val="0"/>
      <w:marBottom w:val="0"/>
      <w:divBdr>
        <w:top w:val="none" w:sz="0" w:space="0" w:color="auto"/>
        <w:left w:val="none" w:sz="0" w:space="0" w:color="auto"/>
        <w:bottom w:val="none" w:sz="0" w:space="0" w:color="auto"/>
        <w:right w:val="none" w:sz="0" w:space="0" w:color="auto"/>
      </w:divBdr>
    </w:div>
    <w:div w:id="1382249070">
      <w:bodyDiv w:val="1"/>
      <w:marLeft w:val="0"/>
      <w:marRight w:val="0"/>
      <w:marTop w:val="0"/>
      <w:marBottom w:val="0"/>
      <w:divBdr>
        <w:top w:val="none" w:sz="0" w:space="0" w:color="auto"/>
        <w:left w:val="none" w:sz="0" w:space="0" w:color="auto"/>
        <w:bottom w:val="none" w:sz="0" w:space="0" w:color="auto"/>
        <w:right w:val="none" w:sz="0" w:space="0" w:color="auto"/>
      </w:divBdr>
    </w:div>
    <w:div w:id="1523594172">
      <w:bodyDiv w:val="1"/>
      <w:marLeft w:val="0"/>
      <w:marRight w:val="0"/>
      <w:marTop w:val="0"/>
      <w:marBottom w:val="0"/>
      <w:divBdr>
        <w:top w:val="none" w:sz="0" w:space="0" w:color="auto"/>
        <w:left w:val="none" w:sz="0" w:space="0" w:color="auto"/>
        <w:bottom w:val="none" w:sz="0" w:space="0" w:color="auto"/>
        <w:right w:val="none" w:sz="0" w:space="0" w:color="auto"/>
      </w:divBdr>
    </w:div>
    <w:div w:id="1641687590">
      <w:bodyDiv w:val="1"/>
      <w:marLeft w:val="0"/>
      <w:marRight w:val="0"/>
      <w:marTop w:val="0"/>
      <w:marBottom w:val="0"/>
      <w:divBdr>
        <w:top w:val="none" w:sz="0" w:space="0" w:color="auto"/>
        <w:left w:val="none" w:sz="0" w:space="0" w:color="auto"/>
        <w:bottom w:val="none" w:sz="0" w:space="0" w:color="auto"/>
        <w:right w:val="none" w:sz="0" w:space="0" w:color="auto"/>
      </w:divBdr>
    </w:div>
    <w:div w:id="170898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BB5B4F2A144202AEC65DD03735D60B"/>
        <w:category>
          <w:name w:val="General"/>
          <w:gallery w:val="placeholder"/>
        </w:category>
        <w:types>
          <w:type w:val="bbPlcHdr"/>
        </w:types>
        <w:behaviors>
          <w:behavior w:val="content"/>
        </w:behaviors>
        <w:guid w:val="{9910A7D4-174D-4E13-9BD4-C6AC2BFB267A}"/>
      </w:docPartPr>
      <w:docPartBody>
        <w:p w:rsidR="00AA3F05" w:rsidRDefault="00D953CA">
          <w:pPr>
            <w:pStyle w:val="60BB5B4F2A144202AEC65DD03735D60B"/>
          </w:pPr>
          <w:r w:rsidRPr="00B844FE">
            <w:t>Prefix Text</w:t>
          </w:r>
        </w:p>
      </w:docPartBody>
    </w:docPart>
    <w:docPart>
      <w:docPartPr>
        <w:name w:val="FF9EECFECC944830BD01E09866CA009C"/>
        <w:category>
          <w:name w:val="General"/>
          <w:gallery w:val="placeholder"/>
        </w:category>
        <w:types>
          <w:type w:val="bbPlcHdr"/>
        </w:types>
        <w:behaviors>
          <w:behavior w:val="content"/>
        </w:behaviors>
        <w:guid w:val="{4B4EA650-BA4E-48A8-AEDC-A2FD14A99CD6}"/>
      </w:docPartPr>
      <w:docPartBody>
        <w:p w:rsidR="00AA3F05" w:rsidRDefault="00D953CA">
          <w:pPr>
            <w:pStyle w:val="FF9EECFECC944830BD01E09866CA009C"/>
          </w:pPr>
          <w:r w:rsidRPr="00B844FE">
            <w:t>[Type here]</w:t>
          </w:r>
        </w:p>
      </w:docPartBody>
    </w:docPart>
    <w:docPart>
      <w:docPartPr>
        <w:name w:val="C74EA05AAF4D41CDBAA00A0A3D9F2F12"/>
        <w:category>
          <w:name w:val="General"/>
          <w:gallery w:val="placeholder"/>
        </w:category>
        <w:types>
          <w:type w:val="bbPlcHdr"/>
        </w:types>
        <w:behaviors>
          <w:behavior w:val="content"/>
        </w:behaviors>
        <w:guid w:val="{12CF3EBA-E21F-4B0B-BC52-BB703AC2FA50}"/>
      </w:docPartPr>
      <w:docPartBody>
        <w:p w:rsidR="00AA3F05" w:rsidRDefault="00D953CA">
          <w:pPr>
            <w:pStyle w:val="C74EA05AAF4D41CDBAA00A0A3D9F2F12"/>
          </w:pPr>
          <w:r w:rsidRPr="00B844FE">
            <w:t>Number</w:t>
          </w:r>
        </w:p>
      </w:docPartBody>
    </w:docPart>
    <w:docPart>
      <w:docPartPr>
        <w:name w:val="9C093C96DAAB4ED894D1CB49F4416A96"/>
        <w:category>
          <w:name w:val="General"/>
          <w:gallery w:val="placeholder"/>
        </w:category>
        <w:types>
          <w:type w:val="bbPlcHdr"/>
        </w:types>
        <w:behaviors>
          <w:behavior w:val="content"/>
        </w:behaviors>
        <w:guid w:val="{A2D43400-9BAB-46BB-A50E-2FDC4A9841BC}"/>
      </w:docPartPr>
      <w:docPartBody>
        <w:p w:rsidR="00AA3F05" w:rsidRDefault="00D953CA">
          <w:pPr>
            <w:pStyle w:val="9C093C96DAAB4ED894D1CB49F4416A96"/>
          </w:pPr>
          <w:r w:rsidRPr="00B844FE">
            <w:t>Enter Sponsors Here</w:t>
          </w:r>
        </w:p>
      </w:docPartBody>
    </w:docPart>
    <w:docPart>
      <w:docPartPr>
        <w:name w:val="97DB04CDB631419AA9EF46EBF8E368EC"/>
        <w:category>
          <w:name w:val="General"/>
          <w:gallery w:val="placeholder"/>
        </w:category>
        <w:types>
          <w:type w:val="bbPlcHdr"/>
        </w:types>
        <w:behaviors>
          <w:behavior w:val="content"/>
        </w:behaviors>
        <w:guid w:val="{2E9D3D6B-5F52-4540-8BB9-E0A7090C59E5}"/>
      </w:docPartPr>
      <w:docPartBody>
        <w:p w:rsidR="00AA3F05" w:rsidRDefault="00D953CA">
          <w:pPr>
            <w:pStyle w:val="97DB04CDB631419AA9EF46EBF8E368E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CA"/>
    <w:rsid w:val="00AA3F05"/>
    <w:rsid w:val="00D953CA"/>
    <w:rsid w:val="00F8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BB5B4F2A144202AEC65DD03735D60B">
    <w:name w:val="60BB5B4F2A144202AEC65DD03735D60B"/>
  </w:style>
  <w:style w:type="paragraph" w:customStyle="1" w:styleId="FF9EECFECC944830BD01E09866CA009C">
    <w:name w:val="FF9EECFECC944830BD01E09866CA009C"/>
  </w:style>
  <w:style w:type="paragraph" w:customStyle="1" w:styleId="C74EA05AAF4D41CDBAA00A0A3D9F2F12">
    <w:name w:val="C74EA05AAF4D41CDBAA00A0A3D9F2F12"/>
  </w:style>
  <w:style w:type="paragraph" w:customStyle="1" w:styleId="9C093C96DAAB4ED894D1CB49F4416A96">
    <w:name w:val="9C093C96DAAB4ED894D1CB49F4416A96"/>
  </w:style>
  <w:style w:type="character" w:styleId="PlaceholderText">
    <w:name w:val="Placeholder Text"/>
    <w:basedOn w:val="DefaultParagraphFont"/>
    <w:uiPriority w:val="99"/>
    <w:semiHidden/>
    <w:rPr>
      <w:color w:val="808080"/>
    </w:rPr>
  </w:style>
  <w:style w:type="paragraph" w:customStyle="1" w:styleId="97DB04CDB631419AA9EF46EBF8E368EC">
    <w:name w:val="97DB04CDB631419AA9EF46EBF8E36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12</TotalTime>
  <Pages>3</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Xris Hess</cp:lastModifiedBy>
  <cp:revision>8</cp:revision>
  <dcterms:created xsi:type="dcterms:W3CDTF">2022-02-18T14:05:00Z</dcterms:created>
  <dcterms:modified xsi:type="dcterms:W3CDTF">2022-02-21T20:23:00Z</dcterms:modified>
</cp:coreProperties>
</file>